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56" w:rsidRDefault="001107B8" w:rsidP="001107B8">
      <w:pPr>
        <w:pStyle w:val="1"/>
      </w:pPr>
      <w:r>
        <w:rPr>
          <w:rFonts w:hint="eastAsia"/>
        </w:rPr>
        <w:t>F</w:t>
      </w:r>
      <w:r>
        <w:t>16</w:t>
      </w:r>
      <w:r>
        <w:rPr>
          <w:rFonts w:hint="eastAsia"/>
        </w:rPr>
        <w:t>壁挂天线</w:t>
      </w:r>
    </w:p>
    <w:p w:rsidR="001107B8" w:rsidRDefault="001107B8" w:rsidP="001107B8">
      <w:r>
        <w:rPr>
          <w:rFonts w:hint="eastAsia"/>
        </w:rPr>
        <w:t>壁挂式天线技术参数：</w:t>
      </w:r>
    </w:p>
    <w:p w:rsidR="001107B8" w:rsidRDefault="001107B8" w:rsidP="001107B8">
      <w:r>
        <w:rPr>
          <w:rFonts w:hint="eastAsia"/>
        </w:rPr>
        <w:t>射频频率范围</w:t>
      </w:r>
      <w:r>
        <w:t>:450-950MHz</w:t>
      </w:r>
    </w:p>
    <w:p w:rsidR="001107B8" w:rsidRDefault="001107B8" w:rsidP="001107B8">
      <w:r>
        <w:rPr>
          <w:rFonts w:hint="eastAsia"/>
        </w:rPr>
        <w:t>供电方式：</w:t>
      </w:r>
      <w:r>
        <w:t>BNC,9-12VDC</w:t>
      </w:r>
    </w:p>
    <w:p w:rsidR="001107B8" w:rsidRDefault="001107B8" w:rsidP="001107B8">
      <w:r>
        <w:rPr>
          <w:rFonts w:hint="eastAsia"/>
        </w:rPr>
        <w:t>电流：</w:t>
      </w:r>
      <w:r>
        <w:t>40mA</w:t>
      </w:r>
    </w:p>
    <w:p w:rsidR="001107B8" w:rsidRDefault="001107B8" w:rsidP="001107B8">
      <w:r>
        <w:rPr>
          <w:rFonts w:hint="eastAsia"/>
        </w:rPr>
        <w:t>驻波比：≦</w:t>
      </w:r>
      <w:r>
        <w:t>2.0</w:t>
      </w:r>
    </w:p>
    <w:p w:rsidR="001107B8" w:rsidRDefault="001107B8" w:rsidP="001107B8">
      <w:r>
        <w:rPr>
          <w:rFonts w:hint="eastAsia"/>
        </w:rPr>
        <w:t>输入阻抗：</w:t>
      </w:r>
      <w:r>
        <w:t>50欧姆</w:t>
      </w:r>
    </w:p>
    <w:p w:rsidR="001107B8" w:rsidRDefault="001107B8" w:rsidP="001107B8">
      <w:r>
        <w:rPr>
          <w:rFonts w:hint="eastAsia"/>
        </w:rPr>
        <w:t>放大器底噪：＜</w:t>
      </w:r>
      <w:r>
        <w:t>3.6dB</w:t>
      </w:r>
    </w:p>
    <w:p w:rsidR="001107B8" w:rsidRDefault="001107B8" w:rsidP="001107B8">
      <w:r>
        <w:rPr>
          <w:rFonts w:hint="eastAsia"/>
        </w:rPr>
        <w:t>增益：</w:t>
      </w:r>
      <w:r>
        <w:t>18db(典型)</w:t>
      </w:r>
    </w:p>
    <w:p w:rsidR="001107B8" w:rsidRDefault="001107B8" w:rsidP="001107B8">
      <w:r>
        <w:rPr>
          <w:rFonts w:hint="eastAsia"/>
        </w:rPr>
        <w:t>极化方式：垂直</w:t>
      </w:r>
    </w:p>
    <w:p w:rsidR="001107B8" w:rsidRDefault="001107B8" w:rsidP="001107B8">
      <w:r>
        <w:rPr>
          <w:rFonts w:hint="eastAsia"/>
        </w:rPr>
        <w:t>前后比：≧</w:t>
      </w:r>
      <w:r>
        <w:t>25dB</w:t>
      </w:r>
    </w:p>
    <w:p w:rsidR="001107B8" w:rsidRDefault="001107B8" w:rsidP="001107B8">
      <w:r>
        <w:rPr>
          <w:rFonts w:hint="eastAsia"/>
        </w:rPr>
        <w:t>接头类型：</w:t>
      </w:r>
      <w:r>
        <w:t>BNC   有源指向性天线技术参数：</w:t>
      </w:r>
    </w:p>
    <w:p w:rsidR="001107B8" w:rsidRDefault="001107B8" w:rsidP="001107B8">
      <w:r>
        <w:rPr>
          <w:rFonts w:hint="eastAsia"/>
        </w:rPr>
        <w:t>指向性功能特点采用对数周期偶极振子阵列</w:t>
      </w:r>
      <w:r>
        <w:t>,能够在面向所需的覆盖区域时提供最佳接收效果。可将其固定在墙壁上,或者使用集成式可旋转支架固定在墙壁上。低噪声信号放大器能够补偿同轴缆线的插入损失可与无线接收机和天线分配系统兼容。</w:t>
      </w:r>
    </w:p>
    <w:p w:rsidR="001107B8" w:rsidRDefault="001107B8" w:rsidP="001107B8">
      <w:r>
        <w:rPr>
          <w:rFonts w:hint="eastAsia"/>
        </w:rPr>
        <w:t>■可将带有螺纹的集成式支架轻松地固定到话筒支架上</w:t>
      </w:r>
    </w:p>
    <w:p w:rsidR="001107B8" w:rsidRDefault="001107B8" w:rsidP="001107B8">
      <w:r>
        <w:rPr>
          <w:rFonts w:hint="eastAsia"/>
        </w:rPr>
        <w:t>■指向性：</w:t>
      </w:r>
      <w:r>
        <w:t>180度指向</w:t>
      </w:r>
    </w:p>
    <w:p w:rsidR="001107B8" w:rsidRDefault="001107B8" w:rsidP="001107B8">
      <w:r>
        <w:rPr>
          <w:rFonts w:hint="eastAsia"/>
        </w:rPr>
        <w:t>■产品的高质量、高可靠性和耐用性的指向天线</w:t>
      </w:r>
    </w:p>
    <w:p w:rsidR="001107B8" w:rsidRPr="001107B8" w:rsidRDefault="001107B8" w:rsidP="001107B8">
      <w:pPr>
        <w:rPr>
          <w:rFonts w:hint="eastAsia"/>
        </w:rPr>
      </w:pPr>
      <w:r>
        <w:rPr>
          <w:noProof/>
        </w:rPr>
        <w:drawing>
          <wp:inline distT="0" distB="0" distL="0" distR="0" wp14:anchorId="6E671090" wp14:editId="02F35D07">
            <wp:extent cx="1963420" cy="1474470"/>
            <wp:effectExtent l="0" t="0" r="0" b="0"/>
            <wp:docPr id="7"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54"/>
                    <pic:cNvPicPr>
                      <a:picLocks noChangeAspect="1"/>
                    </pic:cNvPicPr>
                  </pic:nvPicPr>
                  <pic:blipFill>
                    <a:blip r:embed="rId4" cstate="print"/>
                    <a:stretch>
                      <a:fillRect/>
                    </a:stretch>
                  </pic:blipFill>
                  <pic:spPr>
                    <a:xfrm>
                      <a:off x="0" y="0"/>
                      <a:ext cx="1963420" cy="1474470"/>
                    </a:xfrm>
                    <a:prstGeom prst="rect">
                      <a:avLst/>
                    </a:prstGeom>
                    <a:noFill/>
                    <a:ln w="1">
                      <a:noFill/>
                    </a:ln>
                  </pic:spPr>
                </pic:pic>
              </a:graphicData>
            </a:graphic>
          </wp:inline>
        </w:drawing>
      </w:r>
      <w:bookmarkStart w:id="0" w:name="_GoBack"/>
      <w:bookmarkEnd w:id="0"/>
    </w:p>
    <w:sectPr w:rsidR="001107B8" w:rsidRPr="00110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B4"/>
    <w:rsid w:val="001107B8"/>
    <w:rsid w:val="00480656"/>
    <w:rsid w:val="00620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5352"/>
  <w15:chartTrackingRefBased/>
  <w15:docId w15:val="{23BC2D11-0555-4947-B059-5406625C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107B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07B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2024-07-31T01:42:00Z</dcterms:created>
  <dcterms:modified xsi:type="dcterms:W3CDTF">2024-07-31T01:43:00Z</dcterms:modified>
</cp:coreProperties>
</file>